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339E" w:rsidRDefault="00834E60">
      <w:pPr>
        <w:pStyle w:val="normal0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>Name: _________________________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Period</w:t>
      </w:r>
      <w:proofErr w:type="gramStart"/>
      <w:r>
        <w:rPr>
          <w:rFonts w:ascii="Times New Roman" w:eastAsia="Times New Roman" w:hAnsi="Times New Roman" w:cs="Times New Roman"/>
          <w:sz w:val="24"/>
        </w:rPr>
        <w:t>:_</w:t>
      </w:r>
      <w:proofErr w:type="gramEnd"/>
      <w:r>
        <w:rPr>
          <w:rFonts w:ascii="Times New Roman" w:eastAsia="Times New Roman" w:hAnsi="Times New Roman" w:cs="Times New Roman"/>
          <w:sz w:val="24"/>
        </w:rPr>
        <w:t>______</w:t>
      </w:r>
    </w:p>
    <w:p w:rsidR="00BF339E" w:rsidRDefault="00BF339E">
      <w:pPr>
        <w:pStyle w:val="normal0"/>
      </w:pPr>
    </w:p>
    <w:p w:rsidR="00BF339E" w:rsidRDefault="00834E60">
      <w:pPr>
        <w:pStyle w:val="normal0"/>
        <w:jc w:val="center"/>
      </w:pPr>
      <w:r>
        <w:rPr>
          <w:rFonts w:ascii="Times New Roman" w:eastAsia="Times New Roman" w:hAnsi="Times New Roman" w:cs="Times New Roman"/>
          <w:sz w:val="24"/>
        </w:rPr>
        <w:t>Vietnam War “Fishbowl” Activity</w:t>
      </w:r>
    </w:p>
    <w:p w:rsidR="00BF339E" w:rsidRDefault="00BF339E">
      <w:pPr>
        <w:pStyle w:val="normal0"/>
        <w:jc w:val="center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Directions: The goal of this lesson is to have students present their expertise on a portion of the Vietnam War. After students select their topic from the fishbowl, they will have to read, outline, and research an inquiry question (or two) about their top</w:t>
      </w:r>
      <w:r>
        <w:rPr>
          <w:rFonts w:ascii="Times New Roman" w:eastAsia="Times New Roman" w:hAnsi="Times New Roman" w:cs="Times New Roman"/>
          <w:sz w:val="24"/>
        </w:rPr>
        <w:t>ic. Once the individual portion of their handout is completed, students will meet as a group to discuss their topic, what they learned from their inquiry, and conduct any final inquiry research needed to be “experts”. Finally, the group will go into the “f</w:t>
      </w:r>
      <w:r>
        <w:rPr>
          <w:rFonts w:ascii="Times New Roman" w:eastAsia="Times New Roman" w:hAnsi="Times New Roman" w:cs="Times New Roman"/>
          <w:sz w:val="24"/>
        </w:rPr>
        <w:t xml:space="preserve">ishbowl” for their presentation while the class takes notes and writes their own inquiry question. </w:t>
      </w: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Other key details:</w:t>
      </w:r>
    </w:p>
    <w:p w:rsidR="00BF339E" w:rsidRDefault="00834E60">
      <w:pPr>
        <w:pStyle w:val="normal0"/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Terms in bold are not in your text, research them on your own. </w:t>
      </w:r>
    </w:p>
    <w:p w:rsidR="00BF339E" w:rsidRDefault="00834E60">
      <w:pPr>
        <w:pStyle w:val="normal0"/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The fishbowl portion will be timed. Each group will be in the center for</w:t>
      </w:r>
      <w:r>
        <w:rPr>
          <w:rFonts w:ascii="Times New Roman" w:eastAsia="Times New Roman" w:hAnsi="Times New Roman" w:cs="Times New Roman"/>
          <w:sz w:val="24"/>
        </w:rPr>
        <w:t xml:space="preserve"> a maximum of 5 minutes</w:t>
      </w:r>
    </w:p>
    <w:p w:rsidR="00BF339E" w:rsidRDefault="00834E60">
      <w:pPr>
        <w:pStyle w:val="normal0"/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Every member of the fishbowl will need to participate equally</w:t>
      </w:r>
    </w:p>
    <w:p w:rsidR="00BF339E" w:rsidRDefault="00834E60">
      <w:pPr>
        <w:pStyle w:val="normal0"/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 will be in the fishbowl with each group </w:t>
      </w:r>
    </w:p>
    <w:p w:rsidR="00BF339E" w:rsidRDefault="00BF339E">
      <w:pPr>
        <w:pStyle w:val="normal0"/>
      </w:pPr>
    </w:p>
    <w:tbl>
      <w:tblPr>
        <w:tblStyle w:val="a"/>
        <w:tblW w:w="108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800"/>
      </w:tblGrid>
      <w:tr w:rsidR="00BF339E">
        <w:tc>
          <w:tcPr>
            <w:tcW w:w="10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Topic and Page Numbers:</w:t>
            </w:r>
          </w:p>
        </w:tc>
      </w:tr>
      <w:tr w:rsidR="00BF339E">
        <w:tc>
          <w:tcPr>
            <w:tcW w:w="10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Key words to include in your notes:</w:t>
            </w: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</w:tc>
      </w:tr>
      <w:tr w:rsidR="00BF339E">
        <w:tc>
          <w:tcPr>
            <w:tcW w:w="10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Notes on your topic:</w:t>
            </w: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</w:tc>
      </w:tr>
      <w:tr w:rsidR="00BF339E">
        <w:tc>
          <w:tcPr>
            <w:tcW w:w="10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Individual Inquiry Research:</w:t>
            </w: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</w:tc>
      </w:tr>
    </w:tbl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Rubric:</w:t>
      </w:r>
    </w:p>
    <w:tbl>
      <w:tblPr>
        <w:tblStyle w:val="a0"/>
        <w:tblW w:w="1060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630"/>
        <w:gridCol w:w="3540"/>
        <w:gridCol w:w="2850"/>
      </w:tblGrid>
      <w:tr w:rsidR="00BF339E">
        <w:trPr>
          <w:jc w:val="center"/>
        </w:trPr>
        <w:tc>
          <w:tcPr>
            <w:tcW w:w="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I/G </w:t>
            </w:r>
          </w:p>
        </w:tc>
        <w:tc>
          <w:tcPr>
            <w:tcW w:w="36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Exceeds Standards (4)</w:t>
            </w:r>
          </w:p>
        </w:tc>
        <w:tc>
          <w:tcPr>
            <w:tcW w:w="3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Meets Standards (3)</w:t>
            </w:r>
          </w:p>
        </w:tc>
        <w:tc>
          <w:tcPr>
            <w:tcW w:w="2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Below Standards (2-0)</w:t>
            </w:r>
          </w:p>
        </w:tc>
      </w:tr>
      <w:tr w:rsidR="00BF339E">
        <w:trPr>
          <w:jc w:val="center"/>
        </w:trPr>
        <w:tc>
          <w:tcPr>
            <w:tcW w:w="5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I</w:t>
            </w:r>
          </w:p>
        </w:tc>
        <w:tc>
          <w:tcPr>
            <w:tcW w:w="36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(Notes)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Student accurately and thoroughly completed notes on their topic. The notes were organized and contained all major details necessary to discuss and elaborate on their topic. </w:t>
            </w:r>
          </w:p>
        </w:tc>
        <w:tc>
          <w:tcPr>
            <w:tcW w:w="3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(Notes) </w:t>
            </w:r>
            <w:r>
              <w:rPr>
                <w:rFonts w:ascii="Times New Roman" w:eastAsia="Times New Roman" w:hAnsi="Times New Roman" w:cs="Times New Roman"/>
                <w:sz w:val="16"/>
              </w:rPr>
              <w:t>Students accurately completed notes on their topic. The notes were organi</w:t>
            </w:r>
            <w:r>
              <w:rPr>
                <w:rFonts w:ascii="Times New Roman" w:eastAsia="Times New Roman" w:hAnsi="Times New Roman" w:cs="Times New Roman"/>
                <w:sz w:val="16"/>
              </w:rPr>
              <w:t>zed and contained most of the major details necessary to discuss their topic.</w:t>
            </w:r>
          </w:p>
        </w:tc>
        <w:tc>
          <w:tcPr>
            <w:tcW w:w="2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(Notes)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If standard is not met, comments will be written below. </w:t>
            </w: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</w:tc>
      </w:tr>
      <w:tr w:rsidR="00BF339E">
        <w:trPr>
          <w:jc w:val="center"/>
        </w:trPr>
        <w:tc>
          <w:tcPr>
            <w:tcW w:w="5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I</w:t>
            </w:r>
          </w:p>
        </w:tc>
        <w:tc>
          <w:tcPr>
            <w:tcW w:w="36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(Inquiry)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Student inquired and researched a pertinent question that extended their topic in a valuable manner. </w:t>
            </w:r>
          </w:p>
        </w:tc>
        <w:tc>
          <w:tcPr>
            <w:tcW w:w="3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(Inquiry)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Student conducted research on a question that was raised from their section. </w:t>
            </w:r>
          </w:p>
        </w:tc>
        <w:tc>
          <w:tcPr>
            <w:tcW w:w="2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(Inquiry) </w:t>
            </w:r>
            <w:r>
              <w:rPr>
                <w:rFonts w:ascii="Times New Roman" w:eastAsia="Times New Roman" w:hAnsi="Times New Roman" w:cs="Times New Roman"/>
                <w:sz w:val="16"/>
              </w:rPr>
              <w:t>If standard is not met, comments will be written below.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</w:tc>
      </w:tr>
      <w:tr w:rsidR="00BF339E">
        <w:trPr>
          <w:jc w:val="center"/>
        </w:trPr>
        <w:tc>
          <w:tcPr>
            <w:tcW w:w="5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I</w:t>
            </w:r>
          </w:p>
        </w:tc>
        <w:tc>
          <w:tcPr>
            <w:tcW w:w="36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(Presentation) </w:t>
            </w:r>
            <w:r>
              <w:rPr>
                <w:rFonts w:ascii="Times New Roman" w:eastAsia="Times New Roman" w:hAnsi="Times New Roman" w:cs="Times New Roman"/>
                <w:sz w:val="16"/>
              </w:rPr>
              <w:t>Student shared important and relevant details during fishbowl activity allowing for their peers to share content equally.</w:t>
            </w:r>
          </w:p>
        </w:tc>
        <w:tc>
          <w:tcPr>
            <w:tcW w:w="3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(Presentation) </w:t>
            </w:r>
            <w:r>
              <w:rPr>
                <w:rFonts w:ascii="Times New Roman" w:eastAsia="Times New Roman" w:hAnsi="Times New Roman" w:cs="Times New Roman"/>
                <w:sz w:val="16"/>
              </w:rPr>
              <w:t>Student shared significant information about their topic during fishbowl activity.</w:t>
            </w:r>
          </w:p>
        </w:tc>
        <w:tc>
          <w:tcPr>
            <w:tcW w:w="2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(Presentation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If standard is not met, comments will be written below. </w:t>
            </w: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  <w:p w:rsidR="00BF339E" w:rsidRDefault="00BF339E">
            <w:pPr>
              <w:pStyle w:val="normal0"/>
              <w:widowControl w:val="0"/>
              <w:spacing w:line="240" w:lineRule="auto"/>
            </w:pPr>
          </w:p>
        </w:tc>
      </w:tr>
      <w:tr w:rsidR="00BF339E">
        <w:trPr>
          <w:jc w:val="center"/>
        </w:trPr>
        <w:tc>
          <w:tcPr>
            <w:tcW w:w="5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G</w:t>
            </w:r>
          </w:p>
        </w:tc>
        <w:tc>
          <w:tcPr>
            <w:tcW w:w="36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(Group work)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Group effectively used all of the class time provided, without getting off task, to share their information and plan how their topic will be presented during the fishbowl. </w:t>
            </w:r>
          </w:p>
        </w:tc>
        <w:tc>
          <w:tcPr>
            <w:tcW w:w="3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(Group work)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Group used most of the class time provided to share their information and plan how their topic will be presented during the fishbowl. </w:t>
            </w:r>
          </w:p>
        </w:tc>
        <w:tc>
          <w:tcPr>
            <w:tcW w:w="2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(Group work)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If standard is not met, comments will be written below. </w:t>
            </w:r>
          </w:p>
        </w:tc>
      </w:tr>
      <w:tr w:rsidR="00BF339E">
        <w:trPr>
          <w:jc w:val="center"/>
        </w:trPr>
        <w:tc>
          <w:tcPr>
            <w:tcW w:w="5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G</w:t>
            </w:r>
          </w:p>
        </w:tc>
        <w:tc>
          <w:tcPr>
            <w:tcW w:w="36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(Presentation) </w:t>
            </w:r>
            <w:r>
              <w:rPr>
                <w:rFonts w:ascii="Times New Roman" w:eastAsia="Times New Roman" w:hAnsi="Times New Roman" w:cs="Times New Roman"/>
                <w:sz w:val="16"/>
              </w:rPr>
              <w:t>Group accurately and thoroughly shared information about their topic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</w:rPr>
              <w:t>,  and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</w:rPr>
              <w:t xml:space="preserve"> tied in additional inquiry research when appropriate. The discussion was presented in a clear, cohesive, and chronological manner that was easily understood by the audience.  </w:t>
            </w:r>
          </w:p>
        </w:tc>
        <w:tc>
          <w:tcPr>
            <w:tcW w:w="3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(Pres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entation)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Group accurately shared information about their topic,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</w:rPr>
              <w:t>tying  in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</w:rPr>
              <w:t xml:space="preserve"> their additional inquiry research when appropriate. The discussion was presented in a manner that was understood by most of the audience with minimal teacher guidance.  </w:t>
            </w:r>
          </w:p>
        </w:tc>
        <w:tc>
          <w:tcPr>
            <w:tcW w:w="2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39E" w:rsidRDefault="00834E60">
            <w:pPr>
              <w:pStyle w:val="normal0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(Presentati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on)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If standard is not met, comments will be written below. </w:t>
            </w:r>
          </w:p>
        </w:tc>
      </w:tr>
    </w:tbl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Overall Score: ______/4.0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532 Topics from Chapter 26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1) America involvement in Vietnam 882-884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Ho Chi Minh, Vietminh, Domino Theory, Guerilla Warfare, Diem Bien </w:t>
      </w:r>
      <w:proofErr w:type="spellStart"/>
      <w:r>
        <w:rPr>
          <w:rFonts w:ascii="Times New Roman" w:eastAsia="Times New Roman" w:hAnsi="Times New Roman" w:cs="Times New Roman"/>
          <w:sz w:val="24"/>
        </w:rPr>
        <w:t>Phu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Geneva Accords, Ngo </w:t>
      </w:r>
      <w:proofErr w:type="spellStart"/>
      <w:r>
        <w:rPr>
          <w:rFonts w:ascii="Times New Roman" w:eastAsia="Times New Roman" w:hAnsi="Times New Roman" w:cs="Times New Roman"/>
          <w:sz w:val="24"/>
        </w:rPr>
        <w:t>Di</w:t>
      </w:r>
      <w:r>
        <w:rPr>
          <w:rFonts w:ascii="Times New Roman" w:eastAsia="Times New Roman" w:hAnsi="Times New Roman" w:cs="Times New Roman"/>
          <w:sz w:val="24"/>
        </w:rPr>
        <w:t>nh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Diem, </w:t>
      </w:r>
      <w:r>
        <w:rPr>
          <w:rFonts w:ascii="Times New Roman" w:eastAsia="Times New Roman" w:hAnsi="Times New Roman" w:cs="Times New Roman"/>
          <w:b/>
          <w:sz w:val="24"/>
        </w:rPr>
        <w:t>National Liberation Front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2) America Becomes Involved in Vietnam 885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Vietcong, strategic hamlet, overthrow of Diem, </w:t>
      </w:r>
      <w:r>
        <w:rPr>
          <w:rFonts w:ascii="Times New Roman" w:eastAsia="Times New Roman" w:hAnsi="Times New Roman" w:cs="Times New Roman"/>
          <w:b/>
          <w:sz w:val="24"/>
        </w:rPr>
        <w:t>flexible response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3) Johnson and Vietnam 886-887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Robert McNamara, Gulf of Tonkin, Gulf of Tonkin Resolution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4) A Bloody Stalemate 888-891</w:t>
      </w: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napalm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, agent orange, Ho Chi </w:t>
      </w:r>
      <w:proofErr w:type="spellStart"/>
      <w:r>
        <w:rPr>
          <w:rFonts w:ascii="Times New Roman" w:eastAsia="Times New Roman" w:hAnsi="Times New Roman" w:cs="Times New Roman"/>
          <w:sz w:val="24"/>
        </w:rPr>
        <w:t>Mihn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Trail, war of attrition, </w:t>
      </w:r>
      <w:r>
        <w:rPr>
          <w:rFonts w:ascii="Times New Roman" w:eastAsia="Times New Roman" w:hAnsi="Times New Roman" w:cs="Times New Roman"/>
          <w:b/>
          <w:sz w:val="24"/>
        </w:rPr>
        <w:t xml:space="preserve">saturation bombing, fragmentation bombs,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punji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traps, Operation Rolling Thunder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5)  An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Antiwar Movement Emerges 892-895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William Westmoreland, credibility gap, draft,</w:t>
      </w:r>
      <w:r>
        <w:rPr>
          <w:rFonts w:ascii="Times New Roman" w:eastAsia="Times New Roman" w:hAnsi="Times New Roman" w:cs="Times New Roman"/>
          <w:sz w:val="24"/>
        </w:rPr>
        <w:t xml:space="preserve"> teach-ins, Hawks, Doves, </w:t>
      </w:r>
      <w:r>
        <w:rPr>
          <w:rFonts w:ascii="Times New Roman" w:eastAsia="Times New Roman" w:hAnsi="Times New Roman" w:cs="Times New Roman"/>
          <w:b/>
          <w:sz w:val="24"/>
        </w:rPr>
        <w:t xml:space="preserve">conscientious objectors, deferment, Twenty-Sixth Amendment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6) 1968: The Pivotal Year 895-897</w:t>
      </w:r>
    </w:p>
    <w:p w:rsidR="00BF339E" w:rsidRDefault="00834E60">
      <w:pPr>
        <w:pStyle w:val="normal0"/>
      </w:pPr>
      <w:proofErr w:type="spellStart"/>
      <w:r>
        <w:rPr>
          <w:rFonts w:ascii="Times New Roman" w:eastAsia="Times New Roman" w:hAnsi="Times New Roman" w:cs="Times New Roman"/>
          <w:sz w:val="24"/>
        </w:rPr>
        <w:t>Tet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Offensive, MLK Jr., R. Kennedy, Democratic National Convention, Nixon v. Humphrey v. Wallace, </w:t>
      </w:r>
      <w:r>
        <w:rPr>
          <w:rFonts w:ascii="Times New Roman" w:eastAsia="Times New Roman" w:hAnsi="Times New Roman" w:cs="Times New Roman"/>
          <w:b/>
          <w:sz w:val="24"/>
        </w:rPr>
        <w:t>Mai Lai Massacre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7) Nixon Moves to</w:t>
      </w:r>
      <w:r>
        <w:rPr>
          <w:rFonts w:ascii="Times New Roman" w:eastAsia="Times New Roman" w:hAnsi="Times New Roman" w:cs="Times New Roman"/>
          <w:sz w:val="24"/>
        </w:rPr>
        <w:t xml:space="preserve"> End the War 898-901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Henry Kissinger, </w:t>
      </w:r>
      <w:proofErr w:type="spellStart"/>
      <w:r>
        <w:rPr>
          <w:rFonts w:ascii="Times New Roman" w:eastAsia="Times New Roman" w:hAnsi="Times New Roman" w:cs="Times New Roman"/>
          <w:sz w:val="24"/>
        </w:rPr>
        <w:t>Vietnamization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invasion of Cambodia, Kent State, Pentagon Papers, Christmas bombings, Saigon, </w:t>
      </w:r>
      <w:r>
        <w:rPr>
          <w:rFonts w:ascii="Times New Roman" w:eastAsia="Times New Roman" w:hAnsi="Times New Roman" w:cs="Times New Roman"/>
          <w:i/>
          <w:sz w:val="24"/>
        </w:rPr>
        <w:t>New York Times v. US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</w:rPr>
        <w:t>silent majority, Weathermen Organization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8) The Legacy of Vietnam 902-903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Impact on the U.S. and Vi</w:t>
      </w:r>
      <w:r>
        <w:rPr>
          <w:rFonts w:ascii="Times New Roman" w:eastAsia="Times New Roman" w:hAnsi="Times New Roman" w:cs="Times New Roman"/>
          <w:sz w:val="24"/>
        </w:rPr>
        <w:t xml:space="preserve">etnam, War Powers Act, POWS/MIA, Vietnam Veterans Memorial, </w:t>
      </w:r>
      <w:r>
        <w:rPr>
          <w:rFonts w:ascii="Times New Roman" w:eastAsia="Times New Roman" w:hAnsi="Times New Roman" w:cs="Times New Roman"/>
          <w:b/>
          <w:sz w:val="24"/>
        </w:rPr>
        <w:t>re-education camps in South Vietnam, Khmer Rouge, PTSD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531 Topics from Chapter 31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1) Background of the War 1024-1025</w:t>
      </w: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domino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theory, Ho Chi Minh, Vietminh, Geneva Accords, Ngo </w:t>
      </w:r>
      <w:proofErr w:type="spellStart"/>
      <w:r>
        <w:rPr>
          <w:rFonts w:ascii="Times New Roman" w:eastAsia="Times New Roman" w:hAnsi="Times New Roman" w:cs="Times New Roman"/>
          <w:sz w:val="24"/>
        </w:rPr>
        <w:t>Dinh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Diem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2) Kennedy’s Vietnam Policy 1025-1027, Blue Quotes on 1029</w:t>
      </w: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lastRenderedPageBreak/>
        <w:t>strategic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hamlets, overthrow of Diem, Robert McNamara, flexible response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3) Johnson Commits to Containment 1027-1028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Viet Cong, National Liberation Front, Henry Cabot Lodge, Gulf of Tonkin, Gulf of Tonkin Resolution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4) Battlefield Conditions 1030-1033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VC, guerrilla warfare, </w:t>
      </w:r>
      <w:proofErr w:type="spellStart"/>
      <w:r>
        <w:rPr>
          <w:rFonts w:ascii="Times New Roman" w:eastAsia="Times New Roman" w:hAnsi="Times New Roman" w:cs="Times New Roman"/>
          <w:sz w:val="24"/>
        </w:rPr>
        <w:t>punji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trap, land mine, saturation bombing, fragmentation bombs, Agent Orange, napalm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5) The C</w:t>
      </w:r>
      <w:r>
        <w:rPr>
          <w:rFonts w:ascii="Times New Roman" w:eastAsia="Times New Roman" w:hAnsi="Times New Roman" w:cs="Times New Roman"/>
          <w:sz w:val="24"/>
        </w:rPr>
        <w:t>ourse of the War, 1965-1968 1033-1034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Ho Chi Minh Trail, William Westmoreland, </w:t>
      </w:r>
      <w:r>
        <w:rPr>
          <w:rFonts w:ascii="Times New Roman" w:eastAsia="Times New Roman" w:hAnsi="Times New Roman" w:cs="Times New Roman"/>
          <w:b/>
          <w:sz w:val="24"/>
        </w:rPr>
        <w:t>credibility gap,</w:t>
      </w:r>
      <w:r>
        <w:rPr>
          <w:rFonts w:ascii="Times New Roman" w:eastAsia="Times New Roman" w:hAnsi="Times New Roman" w:cs="Times New Roman"/>
          <w:sz w:val="24"/>
        </w:rPr>
        <w:t xml:space="preserve"> Operation Rolling Thunder, hawks, doves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6) The </w:t>
      </w:r>
      <w:proofErr w:type="spellStart"/>
      <w:r>
        <w:rPr>
          <w:rFonts w:ascii="Times New Roman" w:eastAsia="Times New Roman" w:hAnsi="Times New Roman" w:cs="Times New Roman"/>
          <w:sz w:val="24"/>
        </w:rPr>
        <w:t>Tet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Offensive: A Turning Point 1034-1036, 1040-1043</w:t>
      </w:r>
    </w:p>
    <w:p w:rsidR="00BF339E" w:rsidRDefault="00834E60">
      <w:pPr>
        <w:pStyle w:val="normal0"/>
      </w:pPr>
      <w:proofErr w:type="spellStart"/>
      <w:r>
        <w:rPr>
          <w:rFonts w:ascii="Times New Roman" w:eastAsia="Times New Roman" w:hAnsi="Times New Roman" w:cs="Times New Roman"/>
          <w:sz w:val="24"/>
        </w:rPr>
        <w:t>Tet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Offensive, Mai Lai Massacre, Johnson decides not to run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</w:rPr>
        <w:t xml:space="preserve">MLK Jr., </w:t>
      </w:r>
      <w:r>
        <w:rPr>
          <w:rFonts w:ascii="Times New Roman" w:eastAsia="Times New Roman" w:hAnsi="Times New Roman" w:cs="Times New Roman"/>
          <w:sz w:val="24"/>
        </w:rPr>
        <w:t>R. Kennedy, Democratic National Convention, Nixon v. Humphrey v. Wallace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7) Student Activism 1037-1041</w:t>
      </w: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generation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gap, SDS, New Left, Free Speech Movement, teach-in, draft, conscientious objectors, deferment, 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b/>
          <w:sz w:val="24"/>
        </w:rPr>
        <w:t xml:space="preserve">Twenty-Sixth Amendment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8) Nixon’s Vietnam Policy, Calls for Law and Order, American Withdrawal 1044-1047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Paris peace talks, </w:t>
      </w:r>
      <w:proofErr w:type="spellStart"/>
      <w:r>
        <w:rPr>
          <w:rFonts w:ascii="Times New Roman" w:eastAsia="Times New Roman" w:hAnsi="Times New Roman" w:cs="Times New Roman"/>
          <w:sz w:val="24"/>
        </w:rPr>
        <w:t>Vietnamization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Cambodia, Weatherman, Silent Majority, Kent State, Henry Kissinger, the peace agreement, Pentagon Papers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9) Aftermath of the War in Asia</w:t>
      </w:r>
      <w:r>
        <w:rPr>
          <w:rFonts w:ascii="Times New Roman" w:eastAsia="Times New Roman" w:hAnsi="Times New Roman" w:cs="Times New Roman"/>
          <w:sz w:val="24"/>
        </w:rPr>
        <w:t xml:space="preserve"> and the Legacy of the War 1047-1049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Saigon, Khmer Rouge, “re-education camps”, POWs/MIAs, Vietnam Veterans Memorial</w:t>
      </w:r>
      <w:proofErr w:type="gramStart"/>
      <w:r>
        <w:rPr>
          <w:rFonts w:ascii="Times New Roman" w:eastAsia="Times New Roman" w:hAnsi="Times New Roman" w:cs="Times New Roman"/>
          <w:sz w:val="24"/>
        </w:rPr>
        <w:t>,  War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Powers Act (1027), </w:t>
      </w:r>
      <w:r>
        <w:rPr>
          <w:rFonts w:ascii="Times New Roman" w:eastAsia="Times New Roman" w:hAnsi="Times New Roman" w:cs="Times New Roman"/>
          <w:b/>
          <w:sz w:val="24"/>
        </w:rPr>
        <w:t>PTSD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Name: ______________________________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532: Vietnam War Notes from Fishbowl Activity</w:t>
      </w: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1) America involvement </w:t>
      </w:r>
      <w:r>
        <w:rPr>
          <w:rFonts w:ascii="Times New Roman" w:eastAsia="Times New Roman" w:hAnsi="Times New Roman" w:cs="Times New Roman"/>
          <w:sz w:val="24"/>
        </w:rPr>
        <w:t>in Vietnam 882-884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Ho Chi Minh, Vietminh, Domino Theory, Guerilla Warfare, Diem Bien </w:t>
      </w:r>
      <w:proofErr w:type="spellStart"/>
      <w:r>
        <w:rPr>
          <w:rFonts w:ascii="Times New Roman" w:eastAsia="Times New Roman" w:hAnsi="Times New Roman" w:cs="Times New Roman"/>
          <w:sz w:val="24"/>
        </w:rPr>
        <w:t>Phu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Geneva Accords, Ngo </w:t>
      </w:r>
      <w:proofErr w:type="spellStart"/>
      <w:r>
        <w:rPr>
          <w:rFonts w:ascii="Times New Roman" w:eastAsia="Times New Roman" w:hAnsi="Times New Roman" w:cs="Times New Roman"/>
          <w:sz w:val="24"/>
        </w:rPr>
        <w:t>Dinh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Diem, </w:t>
      </w:r>
      <w:r>
        <w:rPr>
          <w:rFonts w:ascii="Times New Roman" w:eastAsia="Times New Roman" w:hAnsi="Times New Roman" w:cs="Times New Roman"/>
          <w:b/>
          <w:sz w:val="24"/>
        </w:rPr>
        <w:t>National Liberation Front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2) America Becomes Involved in Vietnam 885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Vietcong, strategic hamlet, overthrow of Diem, </w:t>
      </w:r>
      <w:r>
        <w:rPr>
          <w:rFonts w:ascii="Times New Roman" w:eastAsia="Times New Roman" w:hAnsi="Times New Roman" w:cs="Times New Roman"/>
          <w:b/>
          <w:sz w:val="24"/>
        </w:rPr>
        <w:t xml:space="preserve">flexible </w:t>
      </w:r>
      <w:r>
        <w:rPr>
          <w:rFonts w:ascii="Times New Roman" w:eastAsia="Times New Roman" w:hAnsi="Times New Roman" w:cs="Times New Roman"/>
          <w:b/>
          <w:sz w:val="24"/>
        </w:rPr>
        <w:t>response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3) Johnson and Vietnam 886-887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Robert McNamara, Gulf of Tonkin, Gulf of Tonkin Resolution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4) A Bloody Stalemate 888-891</w:t>
      </w: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napalm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, agent orange, Ho Chi </w:t>
      </w:r>
      <w:proofErr w:type="spellStart"/>
      <w:r>
        <w:rPr>
          <w:rFonts w:ascii="Times New Roman" w:eastAsia="Times New Roman" w:hAnsi="Times New Roman" w:cs="Times New Roman"/>
          <w:sz w:val="24"/>
        </w:rPr>
        <w:t>Mihn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Trail, war of attrition, </w:t>
      </w:r>
      <w:r>
        <w:rPr>
          <w:rFonts w:ascii="Times New Roman" w:eastAsia="Times New Roman" w:hAnsi="Times New Roman" w:cs="Times New Roman"/>
          <w:b/>
          <w:sz w:val="24"/>
        </w:rPr>
        <w:t xml:space="preserve">saturation bombing, fragmentation bombs,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punji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traps, Operation Rolling Thunder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5)  An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Antiwar Movement Emerges 892-895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William Westmoreland, credibility gap, draft, teach-ins, Hawks, Doves, </w:t>
      </w:r>
      <w:r>
        <w:rPr>
          <w:rFonts w:ascii="Times New Roman" w:eastAsia="Times New Roman" w:hAnsi="Times New Roman" w:cs="Times New Roman"/>
          <w:b/>
          <w:sz w:val="24"/>
        </w:rPr>
        <w:t xml:space="preserve">conscientious objectors, deferment, Twenty-Sixth Amendment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6) 1968: The Pivotal Year 895-897</w:t>
      </w:r>
    </w:p>
    <w:p w:rsidR="00BF339E" w:rsidRDefault="00834E60">
      <w:pPr>
        <w:pStyle w:val="normal0"/>
      </w:pPr>
      <w:proofErr w:type="spellStart"/>
      <w:r>
        <w:rPr>
          <w:rFonts w:ascii="Times New Roman" w:eastAsia="Times New Roman" w:hAnsi="Times New Roman" w:cs="Times New Roman"/>
          <w:sz w:val="24"/>
        </w:rPr>
        <w:t>Tet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Offensive, MLK Jr., R. Kennedy, Democratic National Convention, Nixon v. Humphrey v. Wallace, </w:t>
      </w:r>
      <w:r>
        <w:rPr>
          <w:rFonts w:ascii="Times New Roman" w:eastAsia="Times New Roman" w:hAnsi="Times New Roman" w:cs="Times New Roman"/>
          <w:b/>
          <w:sz w:val="24"/>
        </w:rPr>
        <w:t>Mai Lai Massacre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7) Nixon Moves to End the War 898-901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Henry Kissinger, </w:t>
      </w:r>
      <w:proofErr w:type="spellStart"/>
      <w:r>
        <w:rPr>
          <w:rFonts w:ascii="Times New Roman" w:eastAsia="Times New Roman" w:hAnsi="Times New Roman" w:cs="Times New Roman"/>
          <w:sz w:val="24"/>
        </w:rPr>
        <w:t>Vietnamization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invasion of Cambodia, Kent State, Pentagon Papers, Christmas bombings, Saigon, </w:t>
      </w:r>
      <w:r>
        <w:rPr>
          <w:rFonts w:ascii="Times New Roman" w:eastAsia="Times New Roman" w:hAnsi="Times New Roman" w:cs="Times New Roman"/>
          <w:i/>
          <w:sz w:val="24"/>
        </w:rPr>
        <w:t>New York Times v. US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</w:rPr>
        <w:t>silent majority, Weathermen Organization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8) The Legacy of Vietnam 902-903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Impact on the U.S. and Vietnam, War Powers Act, POWS/MIA, Vietnam Veterans Memorial, </w:t>
      </w:r>
      <w:r>
        <w:rPr>
          <w:rFonts w:ascii="Times New Roman" w:eastAsia="Times New Roman" w:hAnsi="Times New Roman" w:cs="Times New Roman"/>
          <w:b/>
          <w:sz w:val="24"/>
        </w:rPr>
        <w:t>re-education camps in South Vietnam, Khmer Rouge, PTSD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Name: ______________________________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531: Vietnam War Notes from Fishbowl Activity</w:t>
      </w: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1) Background of the War 1024-1025</w:t>
      </w: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domino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theory, Ho Chi Minh, Vietminh, Geneva Accords, Ngo </w:t>
      </w:r>
      <w:proofErr w:type="spellStart"/>
      <w:r>
        <w:rPr>
          <w:rFonts w:ascii="Times New Roman" w:eastAsia="Times New Roman" w:hAnsi="Times New Roman" w:cs="Times New Roman"/>
          <w:sz w:val="24"/>
        </w:rPr>
        <w:t>Dinh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Diem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2) Kennedy’s Vietnam Policy 1025-1027, Blue Quotes on 1029</w:t>
      </w: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strategic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hamlets, overthrow of Diem, Robert McNamara, flexible response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3) Johnson Commits to Containment 1027-1028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Viet Cong, National Liberation Front, Henry Cabot Lodge, Gulf of Tonkin, Gulf of Tonkin Resolution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4) Battlefield Conditions 1030-1033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VC, guerrilla warfare, </w:t>
      </w:r>
      <w:proofErr w:type="spellStart"/>
      <w:r>
        <w:rPr>
          <w:rFonts w:ascii="Times New Roman" w:eastAsia="Times New Roman" w:hAnsi="Times New Roman" w:cs="Times New Roman"/>
          <w:sz w:val="24"/>
        </w:rPr>
        <w:t>punji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trap, land mine, saturation bombing, fragmentation bombs, Agent Orange, napalm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5) The Course of the War, 1965-1968 1033-1034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Ho Chi Minh Trail, William Westmoreland, </w:t>
      </w:r>
      <w:r>
        <w:rPr>
          <w:rFonts w:ascii="Times New Roman" w:eastAsia="Times New Roman" w:hAnsi="Times New Roman" w:cs="Times New Roman"/>
          <w:b/>
          <w:sz w:val="24"/>
        </w:rPr>
        <w:t>credibility gap,</w:t>
      </w:r>
      <w:r>
        <w:rPr>
          <w:rFonts w:ascii="Times New Roman" w:eastAsia="Times New Roman" w:hAnsi="Times New Roman" w:cs="Times New Roman"/>
          <w:sz w:val="24"/>
        </w:rPr>
        <w:t xml:space="preserve"> Operation Rolling Thunder, hawk</w:t>
      </w:r>
      <w:r>
        <w:rPr>
          <w:rFonts w:ascii="Times New Roman" w:eastAsia="Times New Roman" w:hAnsi="Times New Roman" w:cs="Times New Roman"/>
          <w:sz w:val="24"/>
        </w:rPr>
        <w:t>s, doves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6) The </w:t>
      </w:r>
      <w:proofErr w:type="spellStart"/>
      <w:r>
        <w:rPr>
          <w:rFonts w:ascii="Times New Roman" w:eastAsia="Times New Roman" w:hAnsi="Times New Roman" w:cs="Times New Roman"/>
          <w:sz w:val="24"/>
        </w:rPr>
        <w:t>Tet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Offensive: A Turning Point 1034-1036, 1040-1043</w:t>
      </w:r>
    </w:p>
    <w:p w:rsidR="00BF339E" w:rsidRDefault="00834E60">
      <w:pPr>
        <w:pStyle w:val="normal0"/>
      </w:pPr>
      <w:proofErr w:type="spellStart"/>
      <w:r>
        <w:rPr>
          <w:rFonts w:ascii="Times New Roman" w:eastAsia="Times New Roman" w:hAnsi="Times New Roman" w:cs="Times New Roman"/>
          <w:sz w:val="24"/>
        </w:rPr>
        <w:t>Tet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Offensive, Mai Lai Massacre, Johnson decides not to run, </w:t>
      </w:r>
      <w:r>
        <w:rPr>
          <w:rFonts w:ascii="Times New Roman" w:eastAsia="Times New Roman" w:hAnsi="Times New Roman" w:cs="Times New Roman"/>
          <w:b/>
          <w:sz w:val="24"/>
        </w:rPr>
        <w:t xml:space="preserve">MLK Jr., </w:t>
      </w:r>
      <w:r>
        <w:rPr>
          <w:rFonts w:ascii="Times New Roman" w:eastAsia="Times New Roman" w:hAnsi="Times New Roman" w:cs="Times New Roman"/>
          <w:sz w:val="24"/>
        </w:rPr>
        <w:t>R. Kennedy, Democratic National Convention, Nixon v. Humphrey v. Wallace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7) Student Activism 1037-1041</w:t>
      </w:r>
    </w:p>
    <w:p w:rsidR="00BF339E" w:rsidRDefault="00834E60">
      <w:pPr>
        <w:pStyle w:val="normal0"/>
      </w:pPr>
      <w:proofErr w:type="gramStart"/>
      <w:r>
        <w:rPr>
          <w:rFonts w:ascii="Times New Roman" w:eastAsia="Times New Roman" w:hAnsi="Times New Roman" w:cs="Times New Roman"/>
          <w:sz w:val="24"/>
        </w:rPr>
        <w:t>generation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gap, SDS, New Left, Free Speech Movement, teach-in, draft, conscientious objectors, deferment, 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b/>
          <w:sz w:val="24"/>
        </w:rPr>
        <w:t xml:space="preserve">Twenty-Sixth Amendment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8) Nixon’s Vietnam Policy, Calls for Law and Order, American Withdrawal 1044-1047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Paris peace talks, </w:t>
      </w:r>
      <w:proofErr w:type="spellStart"/>
      <w:r>
        <w:rPr>
          <w:rFonts w:ascii="Times New Roman" w:eastAsia="Times New Roman" w:hAnsi="Times New Roman" w:cs="Times New Roman"/>
          <w:sz w:val="24"/>
        </w:rPr>
        <w:t>Vietnamization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Cambodia, Weatherman, Silent Majority, Kent State, Henry Kissinger, the peace agreement, Pentagon Papers </w:t>
      </w: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BF339E">
      <w:pPr>
        <w:pStyle w:val="normal0"/>
      </w:pP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>9) Aftermath of the War in Asia and the Legacy of the War 1047-1049</w:t>
      </w:r>
    </w:p>
    <w:p w:rsidR="00BF339E" w:rsidRDefault="00834E60">
      <w:pPr>
        <w:pStyle w:val="normal0"/>
      </w:pPr>
      <w:r>
        <w:rPr>
          <w:rFonts w:ascii="Times New Roman" w:eastAsia="Times New Roman" w:hAnsi="Times New Roman" w:cs="Times New Roman"/>
          <w:sz w:val="24"/>
        </w:rPr>
        <w:t xml:space="preserve">Saigon, Khmer Rouge, “re-education </w:t>
      </w:r>
      <w:r>
        <w:rPr>
          <w:rFonts w:ascii="Times New Roman" w:eastAsia="Times New Roman" w:hAnsi="Times New Roman" w:cs="Times New Roman"/>
          <w:sz w:val="24"/>
        </w:rPr>
        <w:t>camps”, POWs/MIAs, Vietnam Veterans Memorial</w:t>
      </w:r>
      <w:proofErr w:type="gramStart"/>
      <w:r>
        <w:rPr>
          <w:rFonts w:ascii="Times New Roman" w:eastAsia="Times New Roman" w:hAnsi="Times New Roman" w:cs="Times New Roman"/>
          <w:sz w:val="24"/>
        </w:rPr>
        <w:t>,  War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Powers Act (1027), </w:t>
      </w:r>
      <w:r>
        <w:rPr>
          <w:rFonts w:ascii="Times New Roman" w:eastAsia="Times New Roman" w:hAnsi="Times New Roman" w:cs="Times New Roman"/>
          <w:b/>
          <w:sz w:val="24"/>
        </w:rPr>
        <w:t>PTSD</w:t>
      </w:r>
    </w:p>
    <w:sectPr w:rsidR="00BF339E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3798D"/>
    <w:multiLevelType w:val="multilevel"/>
    <w:tmpl w:val="C82E3E96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F339E"/>
    <w:rsid w:val="00834E60"/>
    <w:rsid w:val="00B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1351</Words>
  <Characters>7704</Characters>
  <Application>Microsoft Macintosh Word</Application>
  <DocSecurity>0</DocSecurity>
  <Lines>64</Lines>
  <Paragraphs>18</Paragraphs>
  <ScaleCrop>false</ScaleCrop>
  <Company/>
  <LinksUpToDate>false</LinksUpToDate>
  <CharactersWithSpaces>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Samantha Cool</cp:lastModifiedBy>
  <cp:revision>2</cp:revision>
  <dcterms:created xsi:type="dcterms:W3CDTF">2015-05-22T01:41:00Z</dcterms:created>
  <dcterms:modified xsi:type="dcterms:W3CDTF">2015-05-22T01:41:00Z</dcterms:modified>
</cp:coreProperties>
</file>